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FB0FB4" w:rsidTr="00FB0FB4"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Кузнецов Михаил Сергеевич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1978 г.р.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Благотворительный 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Нижегородский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депутат Думы Нижнего Новгорода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Таланина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профессиональное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Нижегородский строительный техникум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Митрофанов Александр Дмитриевич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Лицей №8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Скворцов Сергей Аркадьевич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Нева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Стакос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региональный директор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Савинов Олег Валерьевич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ХАРМАН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ведущий инженер-программист по разработке программного обеспечения в департамент разработки и тестирования программного обеспечения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Кузнецо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Леонид Серге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1987 г.р.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Сфера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оценщик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Анушик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Аваговна</w:t>
            </w:r>
            <w:proofErr w:type="spellEnd"/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Фотинов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Арсений Дмитриевич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Вавин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Вячеславович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Законодательное собрание Пермского края, помощник депутата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Тимофеев Сергей Вадимович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Мягкий сон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Жалилова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Оксана Сергеевна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Кофебук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ачальник отдела контроля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Новикова Ольга Юрьевна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Послов Денис Александрович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домохозяин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Куропатов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Антон Станиславович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Нитка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Лабс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программист-аналитик 4 категории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Трушина Ирина Васильевна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Лапшин Александр Владимирович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Кузаков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Дмитриевич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Маркетинг Логистик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начальник отдела рекламы</w:t>
            </w:r>
          </w:p>
        </w:tc>
      </w:tr>
      <w:tr w:rsidR="00FB0FB4" w:rsidTr="00FB0FB4"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Морозов Илья Дмитриевич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F02958" w:rsidTr="00FB0FB4">
        <w:tc>
          <w:tcPr>
            <w:tcW w:w="3190" w:type="dxa"/>
            <w:vMerge w:val="restart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Юдинцев Иван Васильевич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СНТ-Реклама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02958" w:rsidTr="00FB0FB4">
        <w:tc>
          <w:tcPr>
            <w:tcW w:w="3190" w:type="dxa"/>
            <w:vMerge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Анохин Сергей Александрович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ТД АВИАНТ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главный инженер</w:t>
            </w:r>
          </w:p>
        </w:tc>
      </w:tr>
      <w:tr w:rsidR="00F02958" w:rsidTr="00FB0FB4">
        <w:tc>
          <w:tcPr>
            <w:tcW w:w="3190" w:type="dxa"/>
            <w:vMerge w:val="restart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Елисеев Владимир Евгеньевич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Союз товаропроизводителей Богородского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генеральный директор,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Земского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обрания Богородского муниципального района</w:t>
            </w:r>
          </w:p>
        </w:tc>
      </w:tr>
      <w:tr w:rsidR="00F02958" w:rsidTr="00FB0FB4">
        <w:tc>
          <w:tcPr>
            <w:tcW w:w="3190" w:type="dxa"/>
            <w:vMerge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Леюшкина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Олеся Сергеевна</w:t>
            </w:r>
          </w:p>
        </w:tc>
        <w:tc>
          <w:tcPr>
            <w:tcW w:w="3191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F02958" w:rsidTr="00FB0FB4"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F02958" w:rsidRDefault="00675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Бугров Сергей Сергеевич</w:t>
            </w:r>
          </w:p>
        </w:tc>
        <w:tc>
          <w:tcPr>
            <w:tcW w:w="3191" w:type="dxa"/>
          </w:tcPr>
          <w:p w:rsidR="00F02958" w:rsidRDefault="00675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Благотворительный 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Нижегородский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проектов</w:t>
            </w:r>
          </w:p>
        </w:tc>
      </w:tr>
      <w:tr w:rsidR="00F02958" w:rsidTr="00FB0FB4">
        <w:tc>
          <w:tcPr>
            <w:tcW w:w="3190" w:type="dxa"/>
            <w:vMerge w:val="restart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Гордеев Игорь Леонидович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ГРАНД-НН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енеральный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  <w:r>
              <w:t>, д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епутат Совета депутатов городского округа город Бор Нижегородской области</w:t>
            </w:r>
          </w:p>
        </w:tc>
      </w:tr>
      <w:tr w:rsidR="00F02958" w:rsidTr="00FB0FB4">
        <w:tc>
          <w:tcPr>
            <w:tcW w:w="3190" w:type="dxa"/>
            <w:vMerge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Ушмакова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Благотворительный 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Нижегородский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офис-менеджер</w:t>
            </w:r>
          </w:p>
        </w:tc>
      </w:tr>
    </w:tbl>
    <w:p w:rsidR="003F62B5" w:rsidRPr="00FB0FB4" w:rsidRDefault="003F62B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62B5" w:rsidRPr="00FB0FB4" w:rsidSect="00D50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335"/>
    <w:rsid w:val="003F62B5"/>
    <w:rsid w:val="00675F39"/>
    <w:rsid w:val="006C1335"/>
    <w:rsid w:val="00D50DC0"/>
    <w:rsid w:val="00F02958"/>
    <w:rsid w:val="00FB0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Depo_Ego</cp:lastModifiedBy>
  <cp:revision>4</cp:revision>
  <dcterms:created xsi:type="dcterms:W3CDTF">2016-07-25T12:31:00Z</dcterms:created>
  <dcterms:modified xsi:type="dcterms:W3CDTF">2016-09-17T12:21:00Z</dcterms:modified>
</cp:coreProperties>
</file>